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5C1F77FF"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D812CA">
        <w:rPr>
          <w:color w:val="12284C" w:themeColor="text2"/>
          <w:sz w:val="28"/>
          <w:szCs w:val="36"/>
        </w:rPr>
        <w:t>GIS Technology</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D812CA">
        <w:rPr>
          <w:color w:val="12284C" w:themeColor="text2"/>
          <w:sz w:val="28"/>
          <w:szCs w:val="36"/>
        </w:rPr>
        <w:t>21058</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D812CA">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332DED6F" w14:textId="77777777" w:rsidR="00D812CA" w:rsidRDefault="00D812CA" w:rsidP="00D812CA">
      <w:pPr>
        <w:spacing w:before="0" w:after="0"/>
        <w:rPr>
          <w:rStyle w:val="Regular"/>
        </w:rPr>
      </w:pPr>
    </w:p>
    <w:p w14:paraId="1E2DB3E1" w14:textId="77777777" w:rsidR="00D812CA" w:rsidRDefault="009C4EE4" w:rsidP="00D812CA">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D812CA" w:rsidRPr="00D812CA">
        <w:rPr>
          <w:rFonts w:ascii="Open Sans Light" w:eastAsia="Times New Roman" w:hAnsi="Open Sans Light" w:cs="Open Sans Light"/>
          <w:color w:val="000000"/>
          <w:kern w:val="0"/>
          <w:sz w:val="20"/>
          <w:szCs w:val="20"/>
          <w14:ligatures w14:val="none"/>
        </w:rPr>
        <w:t>Web &amp; Digital Communications (11.1004)</w:t>
      </w:r>
    </w:p>
    <w:p w14:paraId="5AD999C8" w14:textId="77777777" w:rsidR="00D812CA" w:rsidRDefault="00D812CA" w:rsidP="00D812CA">
      <w:pPr>
        <w:spacing w:before="0" w:after="0"/>
        <w:rPr>
          <w:rFonts w:ascii="Open Sans Light" w:eastAsia="Times New Roman" w:hAnsi="Open Sans Light" w:cs="Open Sans Light"/>
          <w:color w:val="000000"/>
          <w:kern w:val="0"/>
          <w:sz w:val="20"/>
          <w:szCs w:val="20"/>
          <w14:ligatures w14:val="none"/>
        </w:rPr>
      </w:pPr>
    </w:p>
    <w:p w14:paraId="528BAC98" w14:textId="53693136" w:rsidR="00D812CA" w:rsidRPr="00D812CA" w:rsidRDefault="009C4EE4" w:rsidP="00D812CA">
      <w:pPr>
        <w:spacing w:before="0" w:after="0"/>
        <w:rPr>
          <w:rFonts w:ascii="Open Sans Light" w:eastAsia="Times New Roman" w:hAnsi="Open Sans Light" w:cs="Open Sans Light"/>
          <w:b/>
          <w:bCs/>
          <w:color w:val="000000"/>
          <w:kern w:val="0"/>
          <w:sz w:val="20"/>
          <w:szCs w:val="20"/>
          <w14:ligatures w14:val="none"/>
        </w:rPr>
      </w:pPr>
      <w:r w:rsidRPr="007039C1">
        <w:rPr>
          <w:rStyle w:val="Regular"/>
        </w:rPr>
        <w:t>Course Description:</w:t>
      </w:r>
      <w:r w:rsidR="00C22ECE" w:rsidRPr="007039C1">
        <w:rPr>
          <w:rStyle w:val="Regular"/>
        </w:rPr>
        <w:t xml:space="preserve"> </w:t>
      </w:r>
      <w:r w:rsidR="00D812CA" w:rsidRPr="00D812CA">
        <w:rPr>
          <w:rFonts w:ascii="Open Sans Light" w:eastAsia="Times New Roman" w:hAnsi="Open Sans Light" w:cs="Open Sans Light"/>
          <w:b/>
          <w:bCs/>
          <w:color w:val="000000"/>
          <w:kern w:val="0"/>
          <w:sz w:val="20"/>
          <w:szCs w:val="20"/>
          <w14:ligatures w14:val="none"/>
        </w:rPr>
        <w:t xml:space="preserve">Technical Level: </w:t>
      </w:r>
      <w:r w:rsidR="00D812CA" w:rsidRPr="00D812CA">
        <w:rPr>
          <w:rFonts w:ascii="Open Sans Light" w:eastAsia="Times New Roman" w:hAnsi="Open Sans Light" w:cs="Open Sans Light"/>
          <w:color w:val="000000"/>
          <w:kern w:val="0"/>
          <w:sz w:val="20"/>
          <w:szCs w:val="20"/>
          <w14:ligatures w14:val="none"/>
        </w:rPr>
        <w:t>Geospatial Technology courses provide students with experiences pertaining to the study of geographic information systems (GIS), global positioning systems (GPS), remote sensing (RS), digital image processing simulator (DIPS), Geodesy, automated cartography (Auto-Carto), land surveying (LS), and navigation. These courses may use spatial analysis models and guidelines for integrating, interpreting, analyzing, and synthesizing geographic data, with a focus on both the implications and limitations of such technologies. Other topics may include interfacing with telecommunications and automated database management systems.</w:t>
      </w:r>
    </w:p>
    <w:p w14:paraId="4FBDB71A" w14:textId="129BAE14" w:rsidR="009C4EE4" w:rsidRPr="00D812CA" w:rsidRDefault="009C4EE4" w:rsidP="00D812CA">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1CFE2A94" w:rsidR="009C4EE4" w:rsidRPr="003F2990" w:rsidRDefault="009C4EE4" w:rsidP="00047F95">
      <w:pPr>
        <w:pStyle w:val="Heading2"/>
      </w:pPr>
      <w:r w:rsidRPr="003F2990">
        <w:t>Benchmark 1:</w:t>
      </w:r>
      <w:r w:rsidR="00B30998" w:rsidRPr="003F2990">
        <w:t xml:space="preserve"> </w:t>
      </w:r>
      <w:sdt>
        <w:sdtPr>
          <w:id w:val="-1253581834"/>
          <w:placeholder>
            <w:docPart w:val="6C6531F60B2B4E7B8521A16FE032A10D"/>
          </w:placeholder>
          <w:showingPlcHdr/>
        </w:sdtPr>
        <w:sdtEndPr/>
        <w:sdtContent>
          <w:r w:rsidR="00830497" w:rsidRPr="00364F6B">
            <w:rPr>
              <w:rStyle w:val="PlaceholderText"/>
            </w:rPr>
            <w:t>Click or tap here to enter text.</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D812CA" w:rsidRPr="009F713B" w14:paraId="3475336C" w14:textId="77777777" w:rsidTr="004B58DA">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D812CA" w:rsidRPr="00334670" w:rsidRDefault="00D812CA" w:rsidP="00D812CA">
            <w:pPr>
              <w:pStyle w:val="TableLeftcolumn"/>
            </w:pPr>
            <w:r w:rsidRPr="00334670">
              <w:t>1.1</w:t>
            </w:r>
          </w:p>
        </w:tc>
        <w:tc>
          <w:tcPr>
            <w:tcW w:w="8200" w:type="dxa"/>
            <w:tcBorders>
              <w:top w:val="nil"/>
              <w:left w:val="nil"/>
              <w:bottom w:val="nil"/>
              <w:right w:val="nil"/>
            </w:tcBorders>
            <w:shd w:val="clear" w:color="auto" w:fill="auto"/>
            <w:vAlign w:val="bottom"/>
          </w:tcPr>
          <w:p w14:paraId="4F3DC746" w14:textId="6CEBCD82" w:rsidR="00D812CA" w:rsidRPr="00D53139" w:rsidRDefault="00D812CA" w:rsidP="00D812CA">
            <w:pPr>
              <w:pStyle w:val="Tabletext"/>
            </w:pPr>
            <w:r>
              <w:rPr>
                <w:rFonts w:ascii="Open Sans Light" w:hAnsi="Open Sans Light" w:cs="Open Sans Light"/>
                <w:color w:val="000000"/>
              </w:rPr>
              <w:t>Identify and describe careers in Geospatial and Geographic Information Systems.</w:t>
            </w:r>
          </w:p>
        </w:tc>
        <w:tc>
          <w:tcPr>
            <w:tcW w:w="877" w:type="dxa"/>
            <w:tcBorders>
              <w:bottom w:val="single" w:sz="8" w:space="0" w:color="auto"/>
            </w:tcBorders>
            <w:vAlign w:val="bottom"/>
          </w:tcPr>
          <w:p w14:paraId="1012989B" w14:textId="5DBA88DF" w:rsidR="00D812CA" w:rsidRPr="00ED28EF" w:rsidRDefault="00D812CA" w:rsidP="00D812CA">
            <w:pPr>
              <w:pStyle w:val="Tabletext"/>
              <w:rPr>
                <w:rStyle w:val="Formentry12ptopunderline"/>
              </w:rPr>
            </w:pPr>
          </w:p>
        </w:tc>
      </w:tr>
      <w:tr w:rsidR="00D812CA" w:rsidRPr="009F713B" w14:paraId="422523F4" w14:textId="77777777" w:rsidTr="004B58DA">
        <w:tc>
          <w:tcPr>
            <w:tcW w:w="705" w:type="dxa"/>
          </w:tcPr>
          <w:p w14:paraId="0F428A28" w14:textId="77777777" w:rsidR="00D812CA" w:rsidRPr="00334670" w:rsidRDefault="00D812CA" w:rsidP="00D812CA">
            <w:pPr>
              <w:pStyle w:val="TableLeftcolumn"/>
            </w:pPr>
            <w:r w:rsidRPr="00334670">
              <w:t>1.2</w:t>
            </w:r>
          </w:p>
        </w:tc>
        <w:tc>
          <w:tcPr>
            <w:tcW w:w="8200" w:type="dxa"/>
            <w:tcBorders>
              <w:top w:val="nil"/>
              <w:left w:val="nil"/>
              <w:bottom w:val="nil"/>
              <w:right w:val="nil"/>
            </w:tcBorders>
            <w:shd w:val="clear" w:color="auto" w:fill="auto"/>
            <w:vAlign w:val="bottom"/>
          </w:tcPr>
          <w:p w14:paraId="06BAE4CB" w14:textId="2D37E90B" w:rsidR="00D812CA" w:rsidRPr="00334670" w:rsidRDefault="00D812CA" w:rsidP="00D812CA">
            <w:pPr>
              <w:pStyle w:val="Tabletext"/>
            </w:pPr>
            <w:r>
              <w:rPr>
                <w:rFonts w:ascii="Open Sans Light" w:hAnsi="Open Sans Light" w:cs="Open Sans Light"/>
                <w:color w:val="000000"/>
              </w:rPr>
              <w:t>Identify key figures and major innovations in the history of progression of diagrams, charts, maps, and  projections.</w:t>
            </w:r>
          </w:p>
        </w:tc>
        <w:tc>
          <w:tcPr>
            <w:tcW w:w="877" w:type="dxa"/>
            <w:tcBorders>
              <w:top w:val="single" w:sz="8" w:space="0" w:color="auto"/>
              <w:bottom w:val="single" w:sz="8" w:space="0" w:color="auto"/>
            </w:tcBorders>
            <w:vAlign w:val="bottom"/>
          </w:tcPr>
          <w:p w14:paraId="4AE8056E" w14:textId="5821B5D7" w:rsidR="00D812CA" w:rsidRPr="00ED28EF" w:rsidRDefault="00D812CA" w:rsidP="00D812CA">
            <w:pPr>
              <w:pStyle w:val="Tabletext"/>
              <w:rPr>
                <w:rStyle w:val="Formentry12ptopunderline"/>
              </w:rPr>
            </w:pPr>
          </w:p>
        </w:tc>
      </w:tr>
      <w:tr w:rsidR="00D812CA" w:rsidRPr="009F713B" w14:paraId="0F857F0B" w14:textId="77777777" w:rsidTr="004B58DA">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D812CA" w:rsidRPr="00334670" w:rsidRDefault="00D812CA" w:rsidP="00D812CA">
            <w:pPr>
              <w:pStyle w:val="TableLeftcolumn"/>
            </w:pPr>
            <w:r w:rsidRPr="00334670">
              <w:t>1.3</w:t>
            </w:r>
          </w:p>
        </w:tc>
        <w:tc>
          <w:tcPr>
            <w:tcW w:w="8200" w:type="dxa"/>
            <w:tcBorders>
              <w:top w:val="nil"/>
              <w:left w:val="nil"/>
              <w:bottom w:val="nil"/>
              <w:right w:val="nil"/>
            </w:tcBorders>
            <w:shd w:val="clear" w:color="auto" w:fill="auto"/>
            <w:vAlign w:val="bottom"/>
          </w:tcPr>
          <w:p w14:paraId="4824A4FC" w14:textId="54F4055D" w:rsidR="00D812CA" w:rsidRPr="00334670" w:rsidRDefault="00D812CA" w:rsidP="00D812CA">
            <w:pPr>
              <w:pStyle w:val="Tabletext"/>
            </w:pPr>
            <w:r>
              <w:rPr>
                <w:rFonts w:ascii="Open Sans Light" w:hAnsi="Open Sans Light" w:cs="Open Sans Light"/>
                <w:color w:val="000000"/>
              </w:rPr>
              <w:t>Distinguish between diagrams, charts, maps and projections and identify specific features you would utilize to recognize each and how those features provide utility.</w:t>
            </w:r>
          </w:p>
        </w:tc>
        <w:tc>
          <w:tcPr>
            <w:tcW w:w="877" w:type="dxa"/>
            <w:tcBorders>
              <w:top w:val="single" w:sz="8" w:space="0" w:color="auto"/>
              <w:bottom w:val="single" w:sz="8" w:space="0" w:color="auto"/>
            </w:tcBorders>
            <w:vAlign w:val="bottom"/>
          </w:tcPr>
          <w:p w14:paraId="40DA3DE6" w14:textId="2049E95A" w:rsidR="00D812CA" w:rsidRPr="00ED28EF" w:rsidRDefault="00D812CA" w:rsidP="00D812CA">
            <w:pPr>
              <w:pStyle w:val="Tabletext"/>
              <w:rPr>
                <w:rStyle w:val="Formentry12ptopunderline"/>
              </w:rPr>
            </w:pPr>
          </w:p>
        </w:tc>
      </w:tr>
      <w:tr w:rsidR="00D812CA" w:rsidRPr="009F713B" w14:paraId="12A00709" w14:textId="77777777" w:rsidTr="004B58DA">
        <w:tc>
          <w:tcPr>
            <w:tcW w:w="705" w:type="dxa"/>
          </w:tcPr>
          <w:p w14:paraId="0F677E59" w14:textId="77777777" w:rsidR="00D812CA" w:rsidRPr="00334670" w:rsidRDefault="00D812CA" w:rsidP="00D812CA">
            <w:pPr>
              <w:pStyle w:val="TableLeftcolumn"/>
            </w:pPr>
            <w:r w:rsidRPr="00334670">
              <w:t>1.4</w:t>
            </w:r>
          </w:p>
        </w:tc>
        <w:tc>
          <w:tcPr>
            <w:tcW w:w="8200" w:type="dxa"/>
            <w:tcBorders>
              <w:top w:val="nil"/>
              <w:left w:val="nil"/>
              <w:bottom w:val="nil"/>
              <w:right w:val="nil"/>
            </w:tcBorders>
            <w:shd w:val="clear" w:color="auto" w:fill="auto"/>
            <w:vAlign w:val="bottom"/>
          </w:tcPr>
          <w:p w14:paraId="1066DC66" w14:textId="307EADBB" w:rsidR="00D812CA" w:rsidRPr="00334670" w:rsidRDefault="00D812CA" w:rsidP="00D812CA">
            <w:pPr>
              <w:pStyle w:val="Tabletext"/>
            </w:pPr>
            <w:r>
              <w:rPr>
                <w:rFonts w:ascii="Open Sans Light" w:hAnsi="Open Sans Light" w:cs="Open Sans Light"/>
                <w:color w:val="000000"/>
              </w:rPr>
              <w:t>Of charts, maps, and projections, identify the primary usage, where each could be co-utilized, and where  each has specific usage.</w:t>
            </w:r>
          </w:p>
        </w:tc>
        <w:tc>
          <w:tcPr>
            <w:tcW w:w="877" w:type="dxa"/>
            <w:tcBorders>
              <w:top w:val="single" w:sz="8" w:space="0" w:color="auto"/>
              <w:bottom w:val="single" w:sz="8" w:space="0" w:color="auto"/>
            </w:tcBorders>
            <w:vAlign w:val="bottom"/>
          </w:tcPr>
          <w:p w14:paraId="5521F425" w14:textId="4E89D8EB" w:rsidR="00D812CA" w:rsidRPr="00ED28EF" w:rsidRDefault="00D812CA" w:rsidP="00D812CA">
            <w:pPr>
              <w:pStyle w:val="Tabletext"/>
              <w:rPr>
                <w:rStyle w:val="Formentry12ptopunderline"/>
              </w:rPr>
            </w:pPr>
          </w:p>
        </w:tc>
      </w:tr>
      <w:tr w:rsidR="00D812CA" w:rsidRPr="009F713B" w14:paraId="7EDE9D68" w14:textId="77777777" w:rsidTr="004B58DA">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D812CA" w:rsidRPr="00334670" w:rsidRDefault="00D812CA" w:rsidP="00D812CA">
            <w:pPr>
              <w:pStyle w:val="TableLeftcolumn"/>
            </w:pPr>
            <w:r w:rsidRPr="00334670">
              <w:t>1.5</w:t>
            </w:r>
          </w:p>
        </w:tc>
        <w:tc>
          <w:tcPr>
            <w:tcW w:w="8200" w:type="dxa"/>
            <w:tcBorders>
              <w:top w:val="nil"/>
              <w:left w:val="nil"/>
              <w:bottom w:val="nil"/>
              <w:right w:val="nil"/>
            </w:tcBorders>
            <w:shd w:val="clear" w:color="auto" w:fill="auto"/>
            <w:vAlign w:val="bottom"/>
          </w:tcPr>
          <w:p w14:paraId="04CD95B0" w14:textId="06DBBCD3" w:rsidR="00D812CA" w:rsidRPr="00334670" w:rsidRDefault="00D812CA" w:rsidP="00D812CA">
            <w:pPr>
              <w:pStyle w:val="Tabletext"/>
            </w:pPr>
            <w:r>
              <w:rPr>
                <w:rFonts w:ascii="Open Sans Light" w:hAnsi="Open Sans Light" w:cs="Open Sans Light"/>
                <w:color w:val="000000"/>
              </w:rPr>
              <w:t>Create examples of typical keys/legends for sample diagrams, charts, maps, and projections that would  illustrate awareness of usage.</w:t>
            </w:r>
          </w:p>
        </w:tc>
        <w:tc>
          <w:tcPr>
            <w:tcW w:w="877" w:type="dxa"/>
            <w:tcBorders>
              <w:top w:val="single" w:sz="8" w:space="0" w:color="auto"/>
              <w:bottom w:val="single" w:sz="8" w:space="0" w:color="auto"/>
            </w:tcBorders>
            <w:vAlign w:val="bottom"/>
          </w:tcPr>
          <w:p w14:paraId="5DF443EC" w14:textId="19538431" w:rsidR="00D812CA" w:rsidRPr="00ED28EF" w:rsidRDefault="00D812CA" w:rsidP="00D812CA">
            <w:pPr>
              <w:pStyle w:val="Tabletext"/>
              <w:rPr>
                <w:rStyle w:val="Formentry12ptopunderline"/>
              </w:rPr>
            </w:pPr>
          </w:p>
        </w:tc>
      </w:tr>
      <w:tr w:rsidR="00D812CA" w:rsidRPr="009F713B" w14:paraId="6F7FE4F3" w14:textId="77777777" w:rsidTr="004B58DA">
        <w:tc>
          <w:tcPr>
            <w:tcW w:w="705" w:type="dxa"/>
          </w:tcPr>
          <w:p w14:paraId="0C385F35" w14:textId="226508DC" w:rsidR="00D812CA" w:rsidRPr="00334670" w:rsidRDefault="00D812CA" w:rsidP="00D812CA">
            <w:pPr>
              <w:pStyle w:val="TableLeftcolumn"/>
            </w:pPr>
            <w:r>
              <w:t>1.6</w:t>
            </w:r>
          </w:p>
        </w:tc>
        <w:tc>
          <w:tcPr>
            <w:tcW w:w="8200" w:type="dxa"/>
            <w:tcBorders>
              <w:top w:val="nil"/>
              <w:left w:val="nil"/>
              <w:bottom w:val="nil"/>
              <w:right w:val="nil"/>
            </w:tcBorders>
            <w:shd w:val="clear" w:color="auto" w:fill="auto"/>
            <w:vAlign w:val="bottom"/>
          </w:tcPr>
          <w:p w14:paraId="69A92DB9" w14:textId="36E78E9E" w:rsidR="00D812CA" w:rsidRPr="00334670" w:rsidRDefault="00D812CA" w:rsidP="00D812CA">
            <w:pPr>
              <w:pStyle w:val="Tabletext"/>
            </w:pPr>
            <w:r>
              <w:rPr>
                <w:rFonts w:ascii="Open Sans Light" w:hAnsi="Open Sans Light" w:cs="Open Sans Light"/>
                <w:color w:val="000000"/>
              </w:rPr>
              <w:t>Identify occupations, activities, and specializations and the types of specific utilization required of  particular diagrams, charts, maps, and projections in each of these areas.</w:t>
            </w:r>
          </w:p>
        </w:tc>
        <w:tc>
          <w:tcPr>
            <w:tcW w:w="877" w:type="dxa"/>
            <w:tcBorders>
              <w:top w:val="single" w:sz="8" w:space="0" w:color="auto"/>
              <w:bottom w:val="single" w:sz="8" w:space="0" w:color="auto"/>
            </w:tcBorders>
            <w:vAlign w:val="bottom"/>
          </w:tcPr>
          <w:p w14:paraId="1A4BF843" w14:textId="77777777" w:rsidR="00D812CA" w:rsidRPr="00ED28EF" w:rsidRDefault="00D812CA" w:rsidP="00D812CA">
            <w:pPr>
              <w:pStyle w:val="Tabletext"/>
              <w:rPr>
                <w:rStyle w:val="Formentry12ptopunderline"/>
              </w:rPr>
            </w:pPr>
          </w:p>
        </w:tc>
      </w:tr>
      <w:tr w:rsidR="00D812CA" w:rsidRPr="009F713B" w14:paraId="0E46A918" w14:textId="77777777" w:rsidTr="004B58DA">
        <w:trPr>
          <w:cnfStyle w:val="000000100000" w:firstRow="0" w:lastRow="0" w:firstColumn="0" w:lastColumn="0" w:oddVBand="0" w:evenVBand="0" w:oddHBand="1" w:evenHBand="0" w:firstRowFirstColumn="0" w:firstRowLastColumn="0" w:lastRowFirstColumn="0" w:lastRowLastColumn="0"/>
        </w:trPr>
        <w:tc>
          <w:tcPr>
            <w:tcW w:w="705" w:type="dxa"/>
          </w:tcPr>
          <w:p w14:paraId="0C42E5DE" w14:textId="6D56742B" w:rsidR="00D812CA" w:rsidRPr="00334670" w:rsidRDefault="00D812CA" w:rsidP="00D812CA">
            <w:pPr>
              <w:pStyle w:val="TableLeftcolumn"/>
            </w:pPr>
            <w:r>
              <w:t>1.7</w:t>
            </w:r>
          </w:p>
        </w:tc>
        <w:tc>
          <w:tcPr>
            <w:tcW w:w="8200" w:type="dxa"/>
            <w:tcBorders>
              <w:top w:val="nil"/>
              <w:left w:val="nil"/>
              <w:bottom w:val="nil"/>
              <w:right w:val="nil"/>
            </w:tcBorders>
            <w:shd w:val="clear" w:color="auto" w:fill="auto"/>
            <w:vAlign w:val="bottom"/>
          </w:tcPr>
          <w:p w14:paraId="7D792E97" w14:textId="6C57246E" w:rsidR="00D812CA" w:rsidRPr="00334670" w:rsidRDefault="00D812CA" w:rsidP="00D812CA">
            <w:pPr>
              <w:pStyle w:val="Tabletext"/>
            </w:pPr>
            <w:r>
              <w:rPr>
                <w:rFonts w:ascii="Open Sans Light" w:hAnsi="Open Sans Light" w:cs="Open Sans Light"/>
                <w:color w:val="000000"/>
              </w:rPr>
              <w:t>Identify and describe methods used to collect data for construction of diagrams, charts, maps and  projections; describe modern and historic equipment.</w:t>
            </w:r>
          </w:p>
        </w:tc>
        <w:tc>
          <w:tcPr>
            <w:tcW w:w="877" w:type="dxa"/>
            <w:tcBorders>
              <w:top w:val="single" w:sz="8" w:space="0" w:color="auto"/>
              <w:bottom w:val="single" w:sz="8" w:space="0" w:color="auto"/>
            </w:tcBorders>
            <w:vAlign w:val="bottom"/>
          </w:tcPr>
          <w:p w14:paraId="2CFD58DC" w14:textId="77777777" w:rsidR="00D812CA" w:rsidRPr="00ED28EF" w:rsidRDefault="00D812CA" w:rsidP="00D812CA">
            <w:pPr>
              <w:pStyle w:val="Tabletext"/>
              <w:rPr>
                <w:rStyle w:val="Formentry12ptopunderline"/>
              </w:rPr>
            </w:pPr>
          </w:p>
        </w:tc>
      </w:tr>
      <w:tr w:rsidR="00D812CA" w:rsidRPr="009F713B" w14:paraId="23CF64EE" w14:textId="77777777" w:rsidTr="004B58DA">
        <w:tc>
          <w:tcPr>
            <w:tcW w:w="705" w:type="dxa"/>
          </w:tcPr>
          <w:p w14:paraId="5B3DAF03" w14:textId="4084805F" w:rsidR="00D812CA" w:rsidRPr="00334670" w:rsidRDefault="00D812CA" w:rsidP="00D812CA">
            <w:pPr>
              <w:pStyle w:val="TableLeftcolumn"/>
            </w:pPr>
            <w:r>
              <w:t>1.8</w:t>
            </w:r>
          </w:p>
        </w:tc>
        <w:tc>
          <w:tcPr>
            <w:tcW w:w="8200" w:type="dxa"/>
            <w:tcBorders>
              <w:top w:val="nil"/>
              <w:left w:val="nil"/>
              <w:bottom w:val="nil"/>
              <w:right w:val="nil"/>
            </w:tcBorders>
            <w:shd w:val="clear" w:color="auto" w:fill="auto"/>
            <w:vAlign w:val="bottom"/>
          </w:tcPr>
          <w:p w14:paraId="686FFF52" w14:textId="661D726A" w:rsidR="00D812CA" w:rsidRPr="00334670" w:rsidRDefault="00D812CA" w:rsidP="00D812CA">
            <w:pPr>
              <w:pStyle w:val="Tabletext"/>
            </w:pPr>
            <w:r>
              <w:rPr>
                <w:rFonts w:ascii="Open Sans Light" w:hAnsi="Open Sans Light" w:cs="Open Sans Light"/>
                <w:color w:val="000000"/>
              </w:rPr>
              <w:t>Identify the file types associated with various types of data and various utilized formats; measurement,  axis, reference, scale -- Excel, ArcGIS, PDF, SQL, etc</w:t>
            </w:r>
          </w:p>
        </w:tc>
        <w:tc>
          <w:tcPr>
            <w:tcW w:w="877" w:type="dxa"/>
            <w:tcBorders>
              <w:top w:val="single" w:sz="8" w:space="0" w:color="auto"/>
              <w:bottom w:val="single" w:sz="8" w:space="0" w:color="auto"/>
            </w:tcBorders>
            <w:vAlign w:val="bottom"/>
          </w:tcPr>
          <w:p w14:paraId="2BA2E8F2" w14:textId="77777777" w:rsidR="00D812CA" w:rsidRPr="00ED28EF" w:rsidRDefault="00D812CA" w:rsidP="00D812CA">
            <w:pPr>
              <w:pStyle w:val="Tabletext"/>
              <w:rPr>
                <w:rStyle w:val="Formentry12ptopunderline"/>
              </w:rPr>
            </w:pPr>
          </w:p>
        </w:tc>
      </w:tr>
      <w:tr w:rsidR="00D812CA" w:rsidRPr="009F713B" w14:paraId="5A2DA715" w14:textId="77777777" w:rsidTr="004B58DA">
        <w:trPr>
          <w:cnfStyle w:val="000000100000" w:firstRow="0" w:lastRow="0" w:firstColumn="0" w:lastColumn="0" w:oddVBand="0" w:evenVBand="0" w:oddHBand="1" w:evenHBand="0" w:firstRowFirstColumn="0" w:firstRowLastColumn="0" w:lastRowFirstColumn="0" w:lastRowLastColumn="0"/>
        </w:trPr>
        <w:tc>
          <w:tcPr>
            <w:tcW w:w="705" w:type="dxa"/>
          </w:tcPr>
          <w:p w14:paraId="364DC735" w14:textId="5F3BD859" w:rsidR="00D812CA" w:rsidRPr="00334670" w:rsidRDefault="00D812CA" w:rsidP="00D812CA">
            <w:pPr>
              <w:pStyle w:val="TableLeftcolumn"/>
            </w:pPr>
            <w:r>
              <w:t>1.9</w:t>
            </w:r>
          </w:p>
        </w:tc>
        <w:tc>
          <w:tcPr>
            <w:tcW w:w="8200" w:type="dxa"/>
            <w:tcBorders>
              <w:top w:val="nil"/>
              <w:left w:val="nil"/>
              <w:bottom w:val="nil"/>
              <w:right w:val="nil"/>
            </w:tcBorders>
            <w:shd w:val="clear" w:color="auto" w:fill="auto"/>
            <w:vAlign w:val="bottom"/>
          </w:tcPr>
          <w:p w14:paraId="60E004B5" w14:textId="12BB406D" w:rsidR="00D812CA" w:rsidRPr="00334670" w:rsidRDefault="00D812CA" w:rsidP="00D812CA">
            <w:pPr>
              <w:pStyle w:val="Tabletext"/>
            </w:pPr>
            <w:r>
              <w:rPr>
                <w:rFonts w:ascii="Open Sans Light" w:hAnsi="Open Sans Light" w:cs="Open Sans Light"/>
                <w:color w:val="000000"/>
              </w:rPr>
              <w:t>Identify the file types associated with imaging [vector, raster, shapefiles, DWG, GML, TIF, GIF etc], and their potential usage, advantages, and disadvantages.</w:t>
            </w:r>
          </w:p>
        </w:tc>
        <w:tc>
          <w:tcPr>
            <w:tcW w:w="877" w:type="dxa"/>
            <w:tcBorders>
              <w:top w:val="single" w:sz="8" w:space="0" w:color="auto"/>
              <w:bottom w:val="single" w:sz="8" w:space="0" w:color="auto"/>
            </w:tcBorders>
            <w:vAlign w:val="bottom"/>
          </w:tcPr>
          <w:p w14:paraId="0D218666" w14:textId="77777777" w:rsidR="00D812CA" w:rsidRPr="00ED28EF" w:rsidRDefault="00D812CA" w:rsidP="00D812CA">
            <w:pPr>
              <w:pStyle w:val="Tabletext"/>
              <w:rPr>
                <w:rStyle w:val="Formentry12ptopunderline"/>
              </w:rPr>
            </w:pPr>
          </w:p>
        </w:tc>
      </w:tr>
      <w:tr w:rsidR="00D812CA" w:rsidRPr="009F713B" w14:paraId="6D16B081" w14:textId="77777777" w:rsidTr="004B58DA">
        <w:tc>
          <w:tcPr>
            <w:tcW w:w="705" w:type="dxa"/>
          </w:tcPr>
          <w:p w14:paraId="43528CE8" w14:textId="327D2084" w:rsidR="00D812CA" w:rsidRPr="00334670" w:rsidRDefault="00D812CA" w:rsidP="00D812CA">
            <w:pPr>
              <w:pStyle w:val="TableLeftcolumn"/>
            </w:pPr>
            <w:r>
              <w:t>1.10</w:t>
            </w:r>
          </w:p>
        </w:tc>
        <w:tc>
          <w:tcPr>
            <w:tcW w:w="8200" w:type="dxa"/>
            <w:tcBorders>
              <w:top w:val="nil"/>
              <w:left w:val="nil"/>
              <w:bottom w:val="nil"/>
              <w:right w:val="nil"/>
            </w:tcBorders>
            <w:shd w:val="clear" w:color="auto" w:fill="auto"/>
            <w:vAlign w:val="bottom"/>
          </w:tcPr>
          <w:p w14:paraId="50F46EF5" w14:textId="34A34900" w:rsidR="00D812CA" w:rsidRPr="00334670" w:rsidRDefault="00D812CA" w:rsidP="00D812CA">
            <w:pPr>
              <w:pStyle w:val="Tabletext"/>
            </w:pPr>
            <w:r>
              <w:rPr>
                <w:rFonts w:ascii="Open Sans Light" w:hAnsi="Open Sans Light" w:cs="Open Sans Light"/>
                <w:color w:val="000000"/>
              </w:rPr>
              <w:t>Describe shapefiles and how their utilization impacts projection and can facilitate orientation.</w:t>
            </w:r>
          </w:p>
        </w:tc>
        <w:tc>
          <w:tcPr>
            <w:tcW w:w="877" w:type="dxa"/>
            <w:tcBorders>
              <w:top w:val="single" w:sz="8" w:space="0" w:color="auto"/>
              <w:bottom w:val="single" w:sz="8" w:space="0" w:color="auto"/>
            </w:tcBorders>
            <w:vAlign w:val="bottom"/>
          </w:tcPr>
          <w:p w14:paraId="4C517C34" w14:textId="77777777" w:rsidR="00D812CA" w:rsidRPr="00ED28EF" w:rsidRDefault="00D812CA" w:rsidP="00D812CA">
            <w:pPr>
              <w:pStyle w:val="Tabletext"/>
              <w:rPr>
                <w:rStyle w:val="Formentry12ptopunderline"/>
              </w:rPr>
            </w:pPr>
          </w:p>
        </w:tc>
      </w:tr>
      <w:tr w:rsidR="00D812CA" w:rsidRPr="009F713B" w14:paraId="0BA63E4B" w14:textId="77777777" w:rsidTr="004B58DA">
        <w:trPr>
          <w:cnfStyle w:val="000000100000" w:firstRow="0" w:lastRow="0" w:firstColumn="0" w:lastColumn="0" w:oddVBand="0" w:evenVBand="0" w:oddHBand="1" w:evenHBand="0" w:firstRowFirstColumn="0" w:firstRowLastColumn="0" w:lastRowFirstColumn="0" w:lastRowLastColumn="0"/>
        </w:trPr>
        <w:tc>
          <w:tcPr>
            <w:tcW w:w="705" w:type="dxa"/>
          </w:tcPr>
          <w:p w14:paraId="2839B84D" w14:textId="41EA9BC6" w:rsidR="00D812CA" w:rsidRPr="00334670" w:rsidRDefault="00D812CA" w:rsidP="00D812CA">
            <w:pPr>
              <w:pStyle w:val="TableLeftcolumn"/>
            </w:pPr>
            <w:r>
              <w:t>1.11</w:t>
            </w:r>
          </w:p>
        </w:tc>
        <w:tc>
          <w:tcPr>
            <w:tcW w:w="8200" w:type="dxa"/>
            <w:tcBorders>
              <w:top w:val="nil"/>
              <w:left w:val="nil"/>
              <w:bottom w:val="nil"/>
              <w:right w:val="nil"/>
            </w:tcBorders>
            <w:shd w:val="clear" w:color="auto" w:fill="auto"/>
            <w:vAlign w:val="bottom"/>
          </w:tcPr>
          <w:p w14:paraId="49602D5A" w14:textId="77344FB3" w:rsidR="00D812CA" w:rsidRPr="00334670" w:rsidRDefault="00D812CA" w:rsidP="00D812CA">
            <w:pPr>
              <w:pStyle w:val="Tabletext"/>
            </w:pPr>
            <w:r>
              <w:rPr>
                <w:rFonts w:ascii="Open Sans Light" w:hAnsi="Open Sans Light" w:cs="Open Sans Light"/>
                <w:color w:val="000000"/>
              </w:rPr>
              <w:t>Describe the impact/facilitation of computers on collection and management of data in this field. Give examples of data that might be included; temperature, direction, elevation &amp; distance, volume, etc.</w:t>
            </w:r>
          </w:p>
        </w:tc>
        <w:tc>
          <w:tcPr>
            <w:tcW w:w="877" w:type="dxa"/>
            <w:tcBorders>
              <w:top w:val="single" w:sz="8" w:space="0" w:color="auto"/>
              <w:bottom w:val="single" w:sz="8" w:space="0" w:color="auto"/>
            </w:tcBorders>
            <w:vAlign w:val="bottom"/>
          </w:tcPr>
          <w:p w14:paraId="09B8A533" w14:textId="77777777" w:rsidR="00D812CA" w:rsidRPr="00ED28EF" w:rsidRDefault="00D812CA" w:rsidP="00D812CA">
            <w:pPr>
              <w:pStyle w:val="Tabletext"/>
              <w:rPr>
                <w:rStyle w:val="Formentry12ptopunderline"/>
              </w:rPr>
            </w:pPr>
          </w:p>
        </w:tc>
      </w:tr>
      <w:tr w:rsidR="00D812CA" w:rsidRPr="009F713B" w14:paraId="5AD9E17C" w14:textId="77777777" w:rsidTr="004B58DA">
        <w:tc>
          <w:tcPr>
            <w:tcW w:w="705" w:type="dxa"/>
          </w:tcPr>
          <w:p w14:paraId="0F3D01C0" w14:textId="7F53E14A" w:rsidR="00D812CA" w:rsidRPr="00334670" w:rsidRDefault="00D812CA" w:rsidP="00D812CA">
            <w:pPr>
              <w:pStyle w:val="TableLeftcolumn"/>
            </w:pPr>
            <w:r>
              <w:t>1.12</w:t>
            </w:r>
          </w:p>
        </w:tc>
        <w:tc>
          <w:tcPr>
            <w:tcW w:w="8200" w:type="dxa"/>
            <w:tcBorders>
              <w:top w:val="nil"/>
              <w:left w:val="nil"/>
              <w:bottom w:val="nil"/>
              <w:right w:val="nil"/>
            </w:tcBorders>
            <w:shd w:val="clear" w:color="auto" w:fill="auto"/>
            <w:vAlign w:val="bottom"/>
          </w:tcPr>
          <w:p w14:paraId="3278E74F" w14:textId="2CE289E7" w:rsidR="00D812CA" w:rsidRPr="00334670" w:rsidRDefault="00D812CA" w:rsidP="00D812CA">
            <w:pPr>
              <w:pStyle w:val="Tabletext"/>
            </w:pPr>
            <w:r>
              <w:rPr>
                <w:rFonts w:ascii="Open Sans Light" w:hAnsi="Open Sans Light" w:cs="Open Sans Light"/>
                <w:color w:val="000000"/>
              </w:rPr>
              <w:t>Describe the impact/facilitation of computers on the projection/representation of data. Give examples such as graphs, projections, etc.</w:t>
            </w:r>
          </w:p>
        </w:tc>
        <w:tc>
          <w:tcPr>
            <w:tcW w:w="877" w:type="dxa"/>
            <w:tcBorders>
              <w:top w:val="single" w:sz="8" w:space="0" w:color="auto"/>
              <w:bottom w:val="single" w:sz="8" w:space="0" w:color="auto"/>
            </w:tcBorders>
            <w:vAlign w:val="bottom"/>
          </w:tcPr>
          <w:p w14:paraId="634EA341" w14:textId="77777777" w:rsidR="00D812CA" w:rsidRPr="00ED28EF" w:rsidRDefault="00D812CA" w:rsidP="00D812CA">
            <w:pPr>
              <w:pStyle w:val="Tabletext"/>
              <w:rPr>
                <w:rStyle w:val="Formentry12ptopunderline"/>
              </w:rPr>
            </w:pPr>
          </w:p>
        </w:tc>
      </w:tr>
      <w:tr w:rsidR="00D812CA" w:rsidRPr="009F713B" w14:paraId="52B252C2" w14:textId="77777777" w:rsidTr="004B58DA">
        <w:trPr>
          <w:cnfStyle w:val="000000100000" w:firstRow="0" w:lastRow="0" w:firstColumn="0" w:lastColumn="0" w:oddVBand="0" w:evenVBand="0" w:oddHBand="1" w:evenHBand="0" w:firstRowFirstColumn="0" w:firstRowLastColumn="0" w:lastRowFirstColumn="0" w:lastRowLastColumn="0"/>
        </w:trPr>
        <w:tc>
          <w:tcPr>
            <w:tcW w:w="705" w:type="dxa"/>
          </w:tcPr>
          <w:p w14:paraId="6A4F16FF" w14:textId="0C350395" w:rsidR="00D812CA" w:rsidRPr="00334670" w:rsidRDefault="00D812CA" w:rsidP="00D812CA">
            <w:pPr>
              <w:pStyle w:val="TableLeftcolumn"/>
            </w:pPr>
            <w:r>
              <w:t>1.13</w:t>
            </w:r>
          </w:p>
        </w:tc>
        <w:tc>
          <w:tcPr>
            <w:tcW w:w="8200" w:type="dxa"/>
            <w:tcBorders>
              <w:top w:val="nil"/>
              <w:left w:val="nil"/>
              <w:bottom w:val="nil"/>
              <w:right w:val="nil"/>
            </w:tcBorders>
            <w:shd w:val="clear" w:color="auto" w:fill="auto"/>
            <w:vAlign w:val="bottom"/>
          </w:tcPr>
          <w:p w14:paraId="77321285" w14:textId="09D130C6" w:rsidR="00D812CA" w:rsidRPr="00334670" w:rsidRDefault="00D812CA" w:rsidP="00D812CA">
            <w:pPr>
              <w:pStyle w:val="Tabletext"/>
            </w:pPr>
            <w:r>
              <w:rPr>
                <w:rFonts w:ascii="Open Sans Light" w:hAnsi="Open Sans Light" w:cs="Open Sans Light"/>
                <w:color w:val="000000"/>
              </w:rPr>
              <w:t>Recognize various tools utilized in merging data with representation such as Web Feature Service (WFS),  XML/GML, OpenGIS, SOAP, etc.</w:t>
            </w:r>
          </w:p>
        </w:tc>
        <w:tc>
          <w:tcPr>
            <w:tcW w:w="877" w:type="dxa"/>
            <w:tcBorders>
              <w:top w:val="single" w:sz="8" w:space="0" w:color="auto"/>
              <w:bottom w:val="single" w:sz="8" w:space="0" w:color="auto"/>
            </w:tcBorders>
            <w:vAlign w:val="bottom"/>
          </w:tcPr>
          <w:p w14:paraId="56FD6902" w14:textId="77777777" w:rsidR="00D812CA" w:rsidRPr="00ED28EF" w:rsidRDefault="00D812CA" w:rsidP="00D812CA">
            <w:pPr>
              <w:pStyle w:val="Tabletext"/>
              <w:rPr>
                <w:rStyle w:val="Formentry12ptopunderline"/>
              </w:rPr>
            </w:pPr>
          </w:p>
        </w:tc>
      </w:tr>
      <w:tr w:rsidR="00D812CA" w:rsidRPr="009F713B" w14:paraId="4F42F7EB" w14:textId="77777777" w:rsidTr="004B58DA">
        <w:tc>
          <w:tcPr>
            <w:tcW w:w="705" w:type="dxa"/>
          </w:tcPr>
          <w:p w14:paraId="2F3C1A80" w14:textId="0C4E15FA" w:rsidR="00D812CA" w:rsidRPr="00334670" w:rsidRDefault="00D812CA" w:rsidP="00D812CA">
            <w:pPr>
              <w:pStyle w:val="TableLeftcolumn"/>
            </w:pPr>
            <w:r>
              <w:t>1.14</w:t>
            </w:r>
          </w:p>
        </w:tc>
        <w:tc>
          <w:tcPr>
            <w:tcW w:w="8200" w:type="dxa"/>
            <w:tcBorders>
              <w:top w:val="nil"/>
              <w:left w:val="nil"/>
              <w:bottom w:val="nil"/>
              <w:right w:val="nil"/>
            </w:tcBorders>
            <w:shd w:val="clear" w:color="auto" w:fill="auto"/>
            <w:vAlign w:val="bottom"/>
          </w:tcPr>
          <w:p w14:paraId="2FD17D43" w14:textId="3948C4D7" w:rsidR="00D812CA" w:rsidRPr="00334670" w:rsidRDefault="00D812CA" w:rsidP="00D812CA">
            <w:pPr>
              <w:pStyle w:val="Tabletext"/>
            </w:pPr>
            <w:r>
              <w:rPr>
                <w:rFonts w:ascii="Open Sans Light" w:hAnsi="Open Sans Light" w:cs="Open Sans Light"/>
                <w:color w:val="000000"/>
              </w:rPr>
              <w:t>Explain the implementation of points, polylines, and polygons in representations and why each is essential to communicate necessary imagery.</w:t>
            </w:r>
          </w:p>
        </w:tc>
        <w:tc>
          <w:tcPr>
            <w:tcW w:w="877" w:type="dxa"/>
            <w:tcBorders>
              <w:top w:val="single" w:sz="8" w:space="0" w:color="auto"/>
              <w:bottom w:val="single" w:sz="8" w:space="0" w:color="auto"/>
            </w:tcBorders>
            <w:vAlign w:val="bottom"/>
          </w:tcPr>
          <w:p w14:paraId="12BF483D" w14:textId="77777777" w:rsidR="00D812CA" w:rsidRPr="00ED28EF" w:rsidRDefault="00D812CA" w:rsidP="00D812CA">
            <w:pPr>
              <w:pStyle w:val="Tabletext"/>
              <w:rPr>
                <w:rStyle w:val="Formentry12ptopunderline"/>
              </w:rPr>
            </w:pPr>
          </w:p>
        </w:tc>
      </w:tr>
      <w:tr w:rsidR="00D812CA" w:rsidRPr="009F713B" w14:paraId="4083DFD9" w14:textId="77777777" w:rsidTr="004B58DA">
        <w:trPr>
          <w:cnfStyle w:val="000000100000" w:firstRow="0" w:lastRow="0" w:firstColumn="0" w:lastColumn="0" w:oddVBand="0" w:evenVBand="0" w:oddHBand="1" w:evenHBand="0" w:firstRowFirstColumn="0" w:firstRowLastColumn="0" w:lastRowFirstColumn="0" w:lastRowLastColumn="0"/>
        </w:trPr>
        <w:tc>
          <w:tcPr>
            <w:tcW w:w="705" w:type="dxa"/>
          </w:tcPr>
          <w:p w14:paraId="2E0AF0C4" w14:textId="1D2EF483" w:rsidR="00D812CA" w:rsidRPr="00334670" w:rsidRDefault="00D812CA" w:rsidP="00D812CA">
            <w:pPr>
              <w:pStyle w:val="TableLeftcolumn"/>
            </w:pPr>
            <w:r>
              <w:t>1.15</w:t>
            </w:r>
          </w:p>
        </w:tc>
        <w:tc>
          <w:tcPr>
            <w:tcW w:w="8200" w:type="dxa"/>
            <w:tcBorders>
              <w:top w:val="nil"/>
              <w:left w:val="nil"/>
              <w:bottom w:val="nil"/>
              <w:right w:val="nil"/>
            </w:tcBorders>
            <w:shd w:val="clear" w:color="auto" w:fill="auto"/>
            <w:vAlign w:val="bottom"/>
          </w:tcPr>
          <w:p w14:paraId="74C3678A" w14:textId="37B44CB0" w:rsidR="00D812CA" w:rsidRPr="00334670" w:rsidRDefault="00D812CA" w:rsidP="00D812CA">
            <w:pPr>
              <w:pStyle w:val="Tabletext"/>
            </w:pPr>
            <w:r>
              <w:rPr>
                <w:rFonts w:ascii="Open Sans Light" w:hAnsi="Open Sans Light" w:cs="Open Sans Light"/>
                <w:color w:val="000000"/>
              </w:rPr>
              <w:t>Identify industry standards, standards bodies, consortiums, and reference models in the GIS/Geospatial industry.</w:t>
            </w:r>
          </w:p>
        </w:tc>
        <w:tc>
          <w:tcPr>
            <w:tcW w:w="877" w:type="dxa"/>
            <w:tcBorders>
              <w:top w:val="single" w:sz="8" w:space="0" w:color="auto"/>
              <w:bottom w:val="single" w:sz="8" w:space="0" w:color="auto"/>
            </w:tcBorders>
            <w:vAlign w:val="bottom"/>
          </w:tcPr>
          <w:p w14:paraId="07681F42" w14:textId="77777777" w:rsidR="00D812CA" w:rsidRPr="00ED28EF" w:rsidRDefault="00D812CA" w:rsidP="00D812CA">
            <w:pPr>
              <w:pStyle w:val="Tabletext"/>
              <w:rPr>
                <w:rStyle w:val="Formentry12ptopunderline"/>
              </w:rPr>
            </w:pPr>
          </w:p>
        </w:tc>
      </w:tr>
      <w:tr w:rsidR="00D812CA" w:rsidRPr="009F713B" w14:paraId="3F938763" w14:textId="77777777" w:rsidTr="004B58DA">
        <w:tc>
          <w:tcPr>
            <w:tcW w:w="705" w:type="dxa"/>
          </w:tcPr>
          <w:p w14:paraId="1E9AE5F9" w14:textId="0DE4056A" w:rsidR="00D812CA" w:rsidRPr="00334670" w:rsidRDefault="00D812CA" w:rsidP="00D812CA">
            <w:pPr>
              <w:pStyle w:val="TableLeftcolumn"/>
            </w:pPr>
            <w:r>
              <w:t>1.16</w:t>
            </w:r>
          </w:p>
        </w:tc>
        <w:tc>
          <w:tcPr>
            <w:tcW w:w="8200" w:type="dxa"/>
            <w:tcBorders>
              <w:top w:val="nil"/>
              <w:left w:val="nil"/>
              <w:bottom w:val="nil"/>
              <w:right w:val="nil"/>
            </w:tcBorders>
            <w:shd w:val="clear" w:color="auto" w:fill="auto"/>
            <w:vAlign w:val="bottom"/>
          </w:tcPr>
          <w:p w14:paraId="377533A9" w14:textId="1AEEDAF3" w:rsidR="00D812CA" w:rsidRPr="00334670" w:rsidRDefault="00D812CA" w:rsidP="00D812CA">
            <w:pPr>
              <w:pStyle w:val="Tabletext"/>
            </w:pPr>
            <w:r>
              <w:rPr>
                <w:rFonts w:ascii="Open Sans Light" w:hAnsi="Open Sans Light" w:cs="Open Sans Light"/>
                <w:color w:val="000000"/>
              </w:rPr>
              <w:t>Identify potential legal issues associated with Geospatial information.</w:t>
            </w:r>
          </w:p>
        </w:tc>
        <w:tc>
          <w:tcPr>
            <w:tcW w:w="877" w:type="dxa"/>
            <w:tcBorders>
              <w:top w:val="single" w:sz="8" w:space="0" w:color="auto"/>
              <w:bottom w:val="single" w:sz="8" w:space="0" w:color="auto"/>
            </w:tcBorders>
            <w:vAlign w:val="bottom"/>
          </w:tcPr>
          <w:p w14:paraId="264BA8B2" w14:textId="77777777" w:rsidR="00D812CA" w:rsidRPr="00ED28EF" w:rsidRDefault="00D812CA" w:rsidP="00D812CA">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47622277" w:rsidR="004E0952" w:rsidRPr="00202D35" w:rsidRDefault="00D812CA"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0B68ED01" w:rsidR="004E0952" w:rsidRPr="00202D35" w:rsidRDefault="00D812CA"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59212466"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D812CA">
      <w:rPr>
        <w:noProof/>
      </w:rPr>
      <w:t>July 27,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0CB0C20D"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D812CA">
      <w:rPr>
        <w:rStyle w:val="Strong"/>
      </w:rPr>
      <w:t>GIS Technology</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D812CA">
      <w:rPr>
        <w:rStyle w:val="Strong"/>
      </w:rPr>
      <w:t>21058</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D812CA"/>
    <w:rsid w:val="00DE3752"/>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906392">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308780177">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6531F60B2B4E7B8521A16FE032A10D"/>
        <w:category>
          <w:name w:val="General"/>
          <w:gallery w:val="placeholder"/>
        </w:category>
        <w:types>
          <w:type w:val="bbPlcHdr"/>
        </w:types>
        <w:behaviors>
          <w:behavior w:val="content"/>
        </w:behaviors>
        <w:guid w:val="{AFB6F498-8EDF-482A-9C9C-D20F9B7BBAD1}"/>
      </w:docPartPr>
      <w:docPartBody>
        <w:p w:rsidR="000B489F" w:rsidRDefault="00045990" w:rsidP="00045990">
          <w:pPr>
            <w:pStyle w:val="6C6531F60B2B4E7B8521A16FE032A10D"/>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045990"/>
    <w:rsid w:val="000B489F"/>
    <w:rsid w:val="004A0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5990"/>
    <w:rPr>
      <w:color w:val="808080"/>
    </w:rPr>
  </w:style>
  <w:style w:type="paragraph" w:customStyle="1" w:styleId="6C6531F60B2B4E7B8521A16FE032A10D">
    <w:name w:val="6C6531F60B2B4E7B8521A16FE032A10D"/>
    <w:rsid w:val="00045990"/>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045990"/>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7D91F7246D43B8886D9104E96F1B4B">
    <w:name w:val="A17D91F7246D43B8886D9104E96F1B4B"/>
    <w:rsid w:val="00045990"/>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045990"/>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045990"/>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DA1C25E2E624D02B052EC3398927EEB">
    <w:name w:val="FDA1C25E2E624D02B052EC3398927EEB"/>
    <w:rsid w:val="00045990"/>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C7F1EB764AA14DB7882B377CF6E43803">
    <w:name w:val="C7F1EB764AA14DB7882B377CF6E43803"/>
    <w:rsid w:val="00045990"/>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83AC35F51F144E9ACF0DDE8FE6DE7C1">
    <w:name w:val="083AC35F51F144E9ACF0DDE8FE6DE7C1"/>
    <w:rsid w:val="00045990"/>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60EF80E05EC420F80A348FF1A8CFE8B">
    <w:name w:val="B60EF80E05EC420F80A348FF1A8CFE8B"/>
    <w:rsid w:val="00045990"/>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9BDDE5BE44F496A989C180DF5264FED">
    <w:name w:val="69BDDE5BE44F496A989C180DF5264FED"/>
    <w:rsid w:val="00045990"/>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EC2F0537A8E4BC5AB560D65323B40D1">
    <w:name w:val="DEC2F0537A8E4BC5AB560D65323B40D1"/>
    <w:rsid w:val="00045990"/>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76A6D45300E40E585BB9F6DBC85337B">
    <w:name w:val="676A6D45300E40E585BB9F6DBC85337B"/>
    <w:rsid w:val="00045990"/>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1857F0D81C94913B454812059FA1236">
    <w:name w:val="01857F0D81C94913B454812059FA1236"/>
    <w:rsid w:val="00045990"/>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10520F47B00E47D6848DA8CD0E2A7C89">
    <w:name w:val="10520F47B00E47D6848DA8CD0E2A7C89"/>
    <w:rsid w:val="00045990"/>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C2DF89BA160431EB2EEA5D492F32DA6">
    <w:name w:val="8C2DF89BA160431EB2EEA5D492F32DA6"/>
    <w:rsid w:val="00045990"/>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2B6524AEAB63468CA914AAE313812BA2">
    <w:name w:val="2B6524AEAB63468CA914AAE313812BA2"/>
    <w:rsid w:val="00045990"/>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C49A59CFCF6D4B889716E6417EBD98D6">
    <w:name w:val="C49A59CFCF6D4B889716E6417EBD98D6"/>
    <w:rsid w:val="00045990"/>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2BB172D92F6149818C2647E7D1C38250">
    <w:name w:val="2BB172D92F6149818C2647E7D1C38250"/>
    <w:rsid w:val="00045990"/>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735</Words>
  <Characters>4194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4920</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GIS Technology</dc:title>
  <dc:subject>21058</dc:subject>
  <dc:creator>Cheryl Franklin</dc:creator>
  <cp:keywords/>
  <dc:description>1.0</dc:description>
  <cp:lastModifiedBy>Barbara A. Bahm</cp:lastModifiedBy>
  <cp:revision>2</cp:revision>
  <cp:lastPrinted>2023-05-25T21:45:00Z</cp:lastPrinted>
  <dcterms:created xsi:type="dcterms:W3CDTF">2023-07-27T14:31:00Z</dcterms:created>
  <dcterms:modified xsi:type="dcterms:W3CDTF">2023-07-27T14:31:00Z</dcterms:modified>
  <cp:category/>
</cp:coreProperties>
</file>